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69" w:rsidRDefault="00D04E69" w:rsidP="00D04E6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157EC">
        <w:rPr>
          <w:b/>
        </w:rPr>
        <w:t>TRAN</w:t>
      </w:r>
      <w:r>
        <w:rPr>
          <w:b/>
        </w:rPr>
        <w:t xml:space="preserve">SFER GUIDE for IMPERIAL VALLEY COLLEGE AS-T in Business Administration graduates to COLUMBIA COLLEGE of Missouri’s </w:t>
      </w:r>
      <w:r w:rsidRPr="00E157EC">
        <w:rPr>
          <w:b/>
        </w:rPr>
        <w:t xml:space="preserve">Bachelor of </w:t>
      </w:r>
      <w:r w:rsidR="007E2E1D">
        <w:rPr>
          <w:b/>
        </w:rPr>
        <w:t>Arts</w:t>
      </w:r>
      <w:r>
        <w:rPr>
          <w:b/>
        </w:rPr>
        <w:t xml:space="preserve"> in Business Administration</w:t>
      </w:r>
    </w:p>
    <w:p w:rsidR="00A40FD1" w:rsidRDefault="00A40FD1" w:rsidP="003D70BF">
      <w:pPr>
        <w:spacing w:after="0" w:line="240" w:lineRule="auto"/>
        <w:jc w:val="center"/>
        <w:rPr>
          <w:b/>
        </w:rPr>
      </w:pPr>
    </w:p>
    <w:p w:rsidR="003D70BF" w:rsidRPr="003D70BF" w:rsidRDefault="003D70BF" w:rsidP="003D70BF">
      <w:pPr>
        <w:spacing w:after="0" w:line="240" w:lineRule="auto"/>
        <w:rPr>
          <w:b/>
        </w:rPr>
      </w:pPr>
      <w:r w:rsidRPr="003D70BF">
        <w:rPr>
          <w:b/>
        </w:rPr>
        <w:t>I. PURPOSE</w:t>
      </w:r>
    </w:p>
    <w:p w:rsidR="003D70BF" w:rsidRDefault="003D70BF" w:rsidP="003D70BF">
      <w:pPr>
        <w:spacing w:after="0" w:line="240" w:lineRule="auto"/>
        <w:rPr>
          <w:b/>
        </w:rPr>
      </w:pPr>
    </w:p>
    <w:p w:rsidR="003D70BF" w:rsidRPr="00756A6E" w:rsidRDefault="003D70BF" w:rsidP="003D70BF">
      <w:pPr>
        <w:spacing w:after="0" w:line="240" w:lineRule="auto"/>
      </w:pPr>
      <w:r w:rsidRPr="00756A6E">
        <w:t xml:space="preserve">The purpose of the guide is to establish a seamless education plan for students completing </w:t>
      </w:r>
      <w:r w:rsidR="00D53674" w:rsidRPr="00756A6E">
        <w:t>the AS-T in Business Administration (at IVC) and transferring to the BS Business Administration program at Columbia College of Missouri. All Columbia College courses are available online.</w:t>
      </w:r>
      <w:r w:rsidRPr="00756A6E">
        <w:t xml:space="preserve"> </w:t>
      </w:r>
      <w:r w:rsidRPr="00756A6E">
        <w:rPr>
          <w:b/>
        </w:rPr>
        <w:t xml:space="preserve">Only grades of “C” or better will be accepted in transfer by Columbia College. </w:t>
      </w:r>
      <w:r w:rsidR="0055300E" w:rsidRPr="00756A6E">
        <w:rPr>
          <w:iCs/>
        </w:rPr>
        <w:t>Students must</w:t>
      </w:r>
      <w:r w:rsidR="009B77A7" w:rsidRPr="00756A6E">
        <w:rPr>
          <w:iCs/>
        </w:rPr>
        <w:t xml:space="preserve"> enroll in the Columbia College Associate to Bachelor’s program to lock in the academic catalog year.</w:t>
      </w:r>
      <w:r w:rsidR="009B77A7" w:rsidRPr="00756A6E">
        <w:rPr>
          <w:b/>
        </w:rPr>
        <w:t xml:space="preserve"> </w:t>
      </w:r>
      <w:r w:rsidRPr="00756A6E">
        <w:rPr>
          <w:b/>
        </w:rPr>
        <w:t xml:space="preserve">NOTE: </w:t>
      </w:r>
      <w:r w:rsidRPr="00756A6E">
        <w:t>Due to possible Columbia College catalog updates, always consult with your Columbia College Associate to Bachelors (A2B) advisor before making final course selections.</w:t>
      </w:r>
    </w:p>
    <w:p w:rsidR="00857B3F" w:rsidRPr="00756A6E" w:rsidRDefault="00857B3F" w:rsidP="003D70BF">
      <w:pPr>
        <w:spacing w:after="0" w:line="240" w:lineRule="auto"/>
      </w:pPr>
    </w:p>
    <w:p w:rsidR="00F45FF3" w:rsidRPr="00756A6E" w:rsidRDefault="003D70BF" w:rsidP="003D70BF">
      <w:pPr>
        <w:spacing w:after="0" w:line="240" w:lineRule="auto"/>
        <w:rPr>
          <w:b/>
        </w:rPr>
      </w:pPr>
      <w:r w:rsidRPr="00756A6E">
        <w:rPr>
          <w:b/>
        </w:rPr>
        <w:t>II. EDUCATION PLAN</w:t>
      </w:r>
    </w:p>
    <w:p w:rsidR="00C011A8" w:rsidRPr="00756A6E" w:rsidRDefault="00C011A8" w:rsidP="003D70BF">
      <w:pPr>
        <w:spacing w:after="0" w:line="240" w:lineRule="auto"/>
        <w:rPr>
          <w:b/>
        </w:rPr>
      </w:pPr>
    </w:p>
    <w:p w:rsidR="00C011A8" w:rsidRPr="00756A6E" w:rsidRDefault="00D53674" w:rsidP="00C011A8">
      <w:pPr>
        <w:spacing w:after="0" w:line="240" w:lineRule="auto"/>
        <w:jc w:val="center"/>
        <w:rPr>
          <w:u w:val="single"/>
        </w:rPr>
      </w:pPr>
      <w:r w:rsidRPr="00756A6E">
        <w:rPr>
          <w:b/>
          <w:u w:val="single"/>
        </w:rPr>
        <w:t xml:space="preserve">IVC </w:t>
      </w:r>
      <w:r w:rsidR="00C011A8" w:rsidRPr="00756A6E">
        <w:rPr>
          <w:b/>
          <w:u w:val="single"/>
        </w:rPr>
        <w:t>DEGREE CONFERRED</w:t>
      </w:r>
      <w:r w:rsidR="00C011A8" w:rsidRPr="00756A6E">
        <w:rPr>
          <w:u w:val="single"/>
        </w:rPr>
        <w:t xml:space="preserve">: </w:t>
      </w:r>
      <w:r w:rsidRPr="00756A6E">
        <w:rPr>
          <w:u w:val="single"/>
        </w:rPr>
        <w:t xml:space="preserve">AS-T in Business Administration (60 </w:t>
      </w:r>
      <w:r w:rsidR="00C011A8" w:rsidRPr="00756A6E">
        <w:rPr>
          <w:u w:val="single"/>
        </w:rPr>
        <w:t>credit hours)</w:t>
      </w:r>
    </w:p>
    <w:p w:rsidR="001642DC" w:rsidRPr="00756A6E" w:rsidRDefault="00C011A8" w:rsidP="00C011A8">
      <w:pPr>
        <w:spacing w:after="0" w:line="240" w:lineRule="auto"/>
        <w:jc w:val="center"/>
        <w:rPr>
          <w:b/>
        </w:rPr>
      </w:pPr>
      <w:r w:rsidRPr="00756A6E">
        <w:rPr>
          <w:b/>
        </w:rPr>
        <w:t>(NOTE: CC transfer equivalencies in parentheses)</w:t>
      </w:r>
    </w:p>
    <w:p w:rsidR="00D53674" w:rsidRPr="00756A6E" w:rsidRDefault="00D53674" w:rsidP="00C011A8">
      <w:pPr>
        <w:spacing w:after="0" w:line="240" w:lineRule="auto"/>
      </w:pPr>
    </w:p>
    <w:p w:rsidR="003D14FF" w:rsidRPr="00756A6E" w:rsidRDefault="003D14FF" w:rsidP="00C011A8">
      <w:pPr>
        <w:spacing w:after="0" w:line="240" w:lineRule="auto"/>
        <w:rPr>
          <w:b/>
        </w:rPr>
      </w:pPr>
      <w:r w:rsidRPr="00756A6E">
        <w:rPr>
          <w:b/>
        </w:rPr>
        <w:t xml:space="preserve">General Education and </w:t>
      </w:r>
      <w:r w:rsidR="00E676B0" w:rsidRPr="00756A6E">
        <w:rPr>
          <w:b/>
        </w:rPr>
        <w:t>Institutional Requirements</w:t>
      </w:r>
    </w:p>
    <w:p w:rsidR="003D14FF" w:rsidRPr="00756A6E" w:rsidRDefault="003D14FF" w:rsidP="00C011A8">
      <w:pPr>
        <w:spacing w:after="0" w:line="240" w:lineRule="auto"/>
      </w:pPr>
      <w:r w:rsidRPr="00756A6E">
        <w:t>California State University Pattern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39.0</w:t>
      </w:r>
    </w:p>
    <w:p w:rsidR="003D14FF" w:rsidRPr="00756A6E" w:rsidRDefault="003D14FF" w:rsidP="00C011A8">
      <w:pPr>
        <w:spacing w:after="0" w:line="240" w:lineRule="auto"/>
      </w:pPr>
      <w:r w:rsidRPr="00756A6E">
        <w:t>OR</w:t>
      </w:r>
    </w:p>
    <w:p w:rsidR="003D14FF" w:rsidRPr="00756A6E" w:rsidRDefault="003D14FF" w:rsidP="00C011A8">
      <w:pPr>
        <w:spacing w:after="0" w:line="240" w:lineRule="auto"/>
      </w:pPr>
      <w:r w:rsidRPr="00756A6E">
        <w:t>Intersegmental General Education Transfer Curriculum (IGETC)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37.0</w:t>
      </w:r>
    </w:p>
    <w:p w:rsidR="003D14FF" w:rsidRPr="00756A6E" w:rsidRDefault="003D14FF" w:rsidP="00C011A8">
      <w:pPr>
        <w:spacing w:after="0" w:line="240" w:lineRule="auto"/>
      </w:pPr>
    </w:p>
    <w:p w:rsidR="003D14FF" w:rsidRPr="00756A6E" w:rsidRDefault="003D14FF" w:rsidP="00C011A8">
      <w:pPr>
        <w:spacing w:after="0" w:line="240" w:lineRule="auto"/>
        <w:rPr>
          <w:b/>
        </w:rPr>
      </w:pPr>
      <w:r w:rsidRPr="00756A6E">
        <w:rPr>
          <w:b/>
        </w:rPr>
        <w:t>Core Requirements (</w:t>
      </w:r>
      <w:r w:rsidR="00CE24F0" w:rsidRPr="00756A6E">
        <w:rPr>
          <w:b/>
        </w:rPr>
        <w:t>2</w:t>
      </w:r>
      <w:r w:rsidR="007E2E1D" w:rsidRPr="00756A6E">
        <w:rPr>
          <w:b/>
        </w:rPr>
        <w:t>7</w:t>
      </w:r>
      <w:r w:rsidRPr="00756A6E">
        <w:rPr>
          <w:b/>
        </w:rPr>
        <w:t xml:space="preserve"> credit hours)</w:t>
      </w:r>
    </w:p>
    <w:p w:rsidR="00D53674" w:rsidRPr="00756A6E" w:rsidRDefault="00E33F37" w:rsidP="00D53674">
      <w:pPr>
        <w:spacing w:after="0" w:line="240" w:lineRule="auto"/>
      </w:pPr>
      <w:r w:rsidRPr="00756A6E">
        <w:t xml:space="preserve">ACCT </w:t>
      </w:r>
      <w:r w:rsidR="00D53674" w:rsidRPr="00756A6E">
        <w:t>210</w:t>
      </w:r>
      <w:r w:rsidR="00D53674" w:rsidRPr="00756A6E">
        <w:tab/>
        <w:t>Principles of Financial Accounting (ACCT 280)</w:t>
      </w:r>
      <w:r w:rsidR="00D53674" w:rsidRPr="00756A6E">
        <w:tab/>
      </w:r>
      <w:r w:rsidR="00D53674" w:rsidRPr="00756A6E">
        <w:tab/>
      </w:r>
      <w:r w:rsidR="00D53674" w:rsidRPr="00756A6E">
        <w:tab/>
      </w:r>
      <w:r w:rsidR="00D53674" w:rsidRPr="00756A6E">
        <w:tab/>
      </w:r>
      <w:r w:rsidR="00D53674" w:rsidRPr="00756A6E">
        <w:tab/>
        <w:t>4.0</w:t>
      </w:r>
    </w:p>
    <w:p w:rsidR="00A3714C" w:rsidRPr="00756A6E" w:rsidRDefault="00E33F37" w:rsidP="00A3714C">
      <w:pPr>
        <w:spacing w:after="0" w:line="240" w:lineRule="auto"/>
      </w:pPr>
      <w:r w:rsidRPr="00756A6E">
        <w:t>ACCT</w:t>
      </w:r>
      <w:r w:rsidR="00A3714C" w:rsidRPr="00756A6E">
        <w:t xml:space="preserve"> 220</w:t>
      </w:r>
      <w:r w:rsidR="00A3714C" w:rsidRPr="00756A6E">
        <w:tab/>
        <w:t>Principles of Managerial Accounting (ACCT 281)</w:t>
      </w:r>
      <w:r w:rsidR="00A3714C" w:rsidRPr="00756A6E">
        <w:tab/>
      </w:r>
      <w:r w:rsidR="00A3714C" w:rsidRPr="00756A6E">
        <w:tab/>
      </w:r>
      <w:r w:rsidR="00A3714C" w:rsidRPr="00756A6E">
        <w:tab/>
      </w:r>
      <w:r w:rsidR="00A3714C" w:rsidRPr="00756A6E">
        <w:tab/>
      </w:r>
      <w:r w:rsidR="00A3714C" w:rsidRPr="00756A6E">
        <w:tab/>
        <w:t>4.0</w:t>
      </w:r>
    </w:p>
    <w:p w:rsidR="005D6B06" w:rsidRPr="00756A6E" w:rsidRDefault="005D6B06" w:rsidP="005D6B06">
      <w:pPr>
        <w:spacing w:after="0" w:line="240" w:lineRule="auto"/>
      </w:pPr>
      <w:r w:rsidRPr="00756A6E">
        <w:t>BUS 126</w:t>
      </w:r>
      <w:r w:rsidRPr="00756A6E">
        <w:tab/>
        <w:t>Business and the Legal Environment (MGMT 265)</w:t>
      </w:r>
      <w:r w:rsidRPr="00756A6E">
        <w:tab/>
      </w:r>
      <w:r w:rsidRPr="00756A6E">
        <w:tab/>
      </w:r>
      <w:r w:rsidRPr="00756A6E">
        <w:tab/>
      </w:r>
      <w:r w:rsidRPr="00756A6E">
        <w:tab/>
        <w:t>3.0</w:t>
      </w:r>
    </w:p>
    <w:p w:rsidR="003D14FF" w:rsidRPr="00756A6E" w:rsidRDefault="003D14FF" w:rsidP="003D14FF">
      <w:pPr>
        <w:spacing w:after="0" w:line="240" w:lineRule="auto"/>
      </w:pPr>
      <w:r w:rsidRPr="00756A6E">
        <w:t>ECON 101</w:t>
      </w:r>
      <w:r w:rsidRPr="00756A6E">
        <w:tab/>
        <w:t>Introduction to Microeconomics (ECON 294)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3.0</w:t>
      </w:r>
    </w:p>
    <w:p w:rsidR="003D14FF" w:rsidRPr="00756A6E" w:rsidRDefault="003D14FF" w:rsidP="003D14FF">
      <w:pPr>
        <w:spacing w:after="0" w:line="240" w:lineRule="auto"/>
      </w:pPr>
      <w:r w:rsidRPr="00756A6E">
        <w:t>ECON 102</w:t>
      </w:r>
      <w:r w:rsidRPr="00756A6E">
        <w:tab/>
        <w:t>Introduction to Macroeconomics (ECON 293)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3.0</w:t>
      </w:r>
    </w:p>
    <w:p w:rsidR="005D6B06" w:rsidRPr="00756A6E" w:rsidRDefault="005D6B06" w:rsidP="003D14FF">
      <w:pPr>
        <w:spacing w:after="0" w:line="240" w:lineRule="auto"/>
      </w:pPr>
    </w:p>
    <w:p w:rsidR="004466E9" w:rsidRPr="00756A6E" w:rsidRDefault="004466E9" w:rsidP="004466E9">
      <w:pPr>
        <w:spacing w:after="0" w:line="240" w:lineRule="auto"/>
      </w:pPr>
      <w:r w:rsidRPr="00756A6E">
        <w:t>List A:  Select One Course:</w:t>
      </w:r>
    </w:p>
    <w:p w:rsidR="004466E9" w:rsidRPr="00756A6E" w:rsidRDefault="004466E9" w:rsidP="004466E9">
      <w:pPr>
        <w:spacing w:after="0" w:line="240" w:lineRule="auto"/>
      </w:pPr>
      <w:r w:rsidRPr="00756A6E">
        <w:t xml:space="preserve">MATH 119 </w:t>
      </w:r>
      <w:r w:rsidRPr="00756A6E">
        <w:tab/>
        <w:t>Elementary Statistics (MATH 250) (Recommended by Columbia College)</w:t>
      </w:r>
      <w:r w:rsidRPr="00756A6E">
        <w:tab/>
      </w:r>
      <w:r w:rsidRPr="00756A6E">
        <w:tab/>
        <w:t>4.0</w:t>
      </w:r>
    </w:p>
    <w:p w:rsidR="004466E9" w:rsidRPr="00756A6E" w:rsidRDefault="004466E9" w:rsidP="004466E9">
      <w:pPr>
        <w:spacing w:after="0" w:line="240" w:lineRule="auto"/>
      </w:pPr>
      <w:r w:rsidRPr="00756A6E">
        <w:t>MATH 122</w:t>
      </w:r>
      <w:r w:rsidRPr="00756A6E">
        <w:tab/>
        <w:t>Finite Mathematics (MATH 170)</w:t>
      </w:r>
      <w:r w:rsidRPr="00756A6E">
        <w:tab/>
        <w:t>(Recommended by Columbia College)</w:t>
      </w:r>
      <w:r w:rsidRPr="00756A6E">
        <w:tab/>
      </w:r>
      <w:r w:rsidRPr="00756A6E">
        <w:tab/>
        <w:t>3.0</w:t>
      </w:r>
    </w:p>
    <w:p w:rsidR="004466E9" w:rsidRPr="00756A6E" w:rsidRDefault="004466E9" w:rsidP="004466E9">
      <w:pPr>
        <w:spacing w:after="0" w:line="240" w:lineRule="auto"/>
      </w:pPr>
      <w:r w:rsidRPr="00756A6E">
        <w:t>MATH 170</w:t>
      </w:r>
      <w:r w:rsidRPr="00756A6E">
        <w:tab/>
        <w:t>Introductory Calculus with Applications (MATH 144)</w:t>
      </w:r>
      <w:r w:rsidRPr="00756A6E">
        <w:tab/>
      </w:r>
      <w:r w:rsidRPr="00756A6E">
        <w:tab/>
      </w:r>
      <w:r w:rsidRPr="00756A6E">
        <w:tab/>
      </w:r>
      <w:r w:rsidRPr="00756A6E">
        <w:tab/>
        <w:t>4.0</w:t>
      </w:r>
    </w:p>
    <w:p w:rsidR="004466E9" w:rsidRPr="00756A6E" w:rsidRDefault="004466E9" w:rsidP="004466E9">
      <w:pPr>
        <w:spacing w:after="0" w:line="240" w:lineRule="auto"/>
      </w:pPr>
    </w:p>
    <w:p w:rsidR="004466E9" w:rsidRPr="00756A6E" w:rsidRDefault="004466E9" w:rsidP="004466E9">
      <w:pPr>
        <w:spacing w:after="0" w:line="240" w:lineRule="auto"/>
      </w:pPr>
      <w:r w:rsidRPr="00756A6E">
        <w:t>List B: Select six units from:</w:t>
      </w:r>
    </w:p>
    <w:p w:rsidR="004466E9" w:rsidRPr="00756A6E" w:rsidRDefault="004466E9" w:rsidP="004466E9">
      <w:pPr>
        <w:spacing w:after="0" w:line="240" w:lineRule="auto"/>
      </w:pPr>
      <w:r w:rsidRPr="00756A6E">
        <w:t>Any list A course not already used.</w:t>
      </w:r>
    </w:p>
    <w:p w:rsidR="004466E9" w:rsidRPr="00756A6E" w:rsidRDefault="004466E9" w:rsidP="004466E9">
      <w:pPr>
        <w:spacing w:after="0" w:line="240" w:lineRule="auto"/>
      </w:pPr>
      <w:r w:rsidRPr="00756A6E">
        <w:t>CIS 101</w:t>
      </w:r>
      <w:r w:rsidRPr="00756A6E">
        <w:tab/>
      </w:r>
      <w:r w:rsidRPr="00756A6E">
        <w:tab/>
        <w:t>Introduction to Information Systems (CISS 170)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3.0</w:t>
      </w:r>
    </w:p>
    <w:p w:rsidR="004466E9" w:rsidRPr="00756A6E" w:rsidRDefault="004466E9" w:rsidP="004466E9">
      <w:pPr>
        <w:spacing w:after="0" w:line="240" w:lineRule="auto"/>
      </w:pPr>
      <w:r w:rsidRPr="00756A6E">
        <w:t>BUS 124</w:t>
      </w:r>
      <w:r w:rsidRPr="00756A6E">
        <w:tab/>
        <w:t>Introduction to Business (MGMT 150)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3.0</w:t>
      </w:r>
    </w:p>
    <w:p w:rsidR="004466E9" w:rsidRPr="00756A6E" w:rsidRDefault="004466E9" w:rsidP="004466E9">
      <w:pPr>
        <w:spacing w:after="0" w:line="240" w:lineRule="auto"/>
      </w:pPr>
      <w:r w:rsidRPr="00756A6E">
        <w:t xml:space="preserve">Or </w:t>
      </w:r>
    </w:p>
    <w:p w:rsidR="004466E9" w:rsidRPr="00756A6E" w:rsidRDefault="004466E9" w:rsidP="004466E9">
      <w:pPr>
        <w:pBdr>
          <w:bottom w:val="single" w:sz="4" w:space="1" w:color="auto"/>
        </w:pBdr>
        <w:spacing w:after="0" w:line="240" w:lineRule="auto"/>
      </w:pPr>
      <w:r w:rsidRPr="00756A6E">
        <w:t xml:space="preserve">BUS 260 </w:t>
      </w:r>
      <w:r w:rsidRPr="00756A6E">
        <w:tab/>
        <w:t>Business Communications (MGMT 254)</w:t>
      </w:r>
      <w:r w:rsidRPr="00756A6E">
        <w:tab/>
        <w:t>(Recommended by Columbia College)</w:t>
      </w:r>
      <w:r w:rsidRPr="00756A6E">
        <w:tab/>
        <w:t>3.0</w:t>
      </w:r>
    </w:p>
    <w:p w:rsidR="004466E9" w:rsidRPr="00756A6E" w:rsidRDefault="004466E9" w:rsidP="004466E9">
      <w:pPr>
        <w:spacing w:after="0" w:line="240" w:lineRule="auto"/>
      </w:pP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</w:p>
    <w:p w:rsidR="004466E9" w:rsidRPr="00756A6E" w:rsidRDefault="004466E9" w:rsidP="004466E9">
      <w:pPr>
        <w:spacing w:after="0" w:line="240" w:lineRule="auto"/>
        <w:rPr>
          <w:u w:val="single"/>
        </w:rPr>
      </w:pPr>
      <w:r w:rsidRPr="00756A6E">
        <w:t>NOTE: Up to 17 units may be double counted with the general education and core requirements</w:t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</w:p>
    <w:p w:rsidR="004466E9" w:rsidRPr="00756A6E" w:rsidRDefault="004466E9" w:rsidP="004466E9">
      <w:pPr>
        <w:spacing w:after="0" w:line="240" w:lineRule="auto"/>
      </w:pPr>
    </w:p>
    <w:p w:rsidR="004466E9" w:rsidRPr="00756A6E" w:rsidRDefault="004466E9" w:rsidP="004466E9">
      <w:pPr>
        <w:spacing w:after="0" w:line="240" w:lineRule="auto"/>
      </w:pPr>
    </w:p>
    <w:p w:rsidR="004466E9" w:rsidRPr="00B11447" w:rsidRDefault="004466E9" w:rsidP="004466E9">
      <w:pPr>
        <w:spacing w:after="0" w:line="240" w:lineRule="auto"/>
      </w:pP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</w:r>
      <w:r w:rsidRPr="00756A6E">
        <w:tab/>
        <w:t>Total Units:</w:t>
      </w:r>
      <w:r w:rsidRPr="00B11447">
        <w:tab/>
      </w:r>
      <w:r w:rsidRPr="00B11447">
        <w:tab/>
        <w:t>60.0</w:t>
      </w:r>
    </w:p>
    <w:p w:rsidR="00A6656D" w:rsidRPr="00E33F37" w:rsidRDefault="00A6656D" w:rsidP="00A6656D">
      <w:pPr>
        <w:spacing w:after="0" w:line="240" w:lineRule="auto"/>
      </w:pPr>
      <w:r w:rsidRPr="00E33F37">
        <w:rPr>
          <w:b/>
        </w:rPr>
        <w:lastRenderedPageBreak/>
        <w:t xml:space="preserve">Remaining CC </w:t>
      </w:r>
      <w:r w:rsidR="00D84DD7" w:rsidRPr="00E33F37">
        <w:rPr>
          <w:b/>
        </w:rPr>
        <w:t>degree</w:t>
      </w:r>
      <w:r w:rsidRPr="00E33F37">
        <w:rPr>
          <w:b/>
        </w:rPr>
        <w:t xml:space="preserve"> requirements </w:t>
      </w:r>
      <w:r w:rsidR="007E2E1D" w:rsidRPr="00E33F37">
        <w:rPr>
          <w:b/>
        </w:rPr>
        <w:t xml:space="preserve">that </w:t>
      </w:r>
      <w:r w:rsidRPr="00E33F37">
        <w:rPr>
          <w:b/>
        </w:rPr>
        <w:t xml:space="preserve">can be completed at </w:t>
      </w:r>
      <w:r w:rsidR="00D53674" w:rsidRPr="00E33F37">
        <w:rPr>
          <w:b/>
        </w:rPr>
        <w:t xml:space="preserve">Imperial Valley College </w:t>
      </w:r>
      <w:r w:rsidR="00D04E69" w:rsidRPr="00E33F37">
        <w:rPr>
          <w:b/>
        </w:rPr>
        <w:t>(</w:t>
      </w:r>
      <w:r w:rsidR="00E50C37" w:rsidRPr="00E33F37">
        <w:rPr>
          <w:b/>
        </w:rPr>
        <w:t>18</w:t>
      </w:r>
      <w:r w:rsidRPr="00E33F37">
        <w:rPr>
          <w:b/>
        </w:rPr>
        <w:t xml:space="preserve"> credit hours).</w:t>
      </w:r>
      <w:r w:rsidRPr="00E33F37" w:rsidDel="002419D9">
        <w:t xml:space="preserve"> </w:t>
      </w:r>
    </w:p>
    <w:p w:rsidR="00A6656D" w:rsidRPr="00E33F37" w:rsidRDefault="00A6656D" w:rsidP="00A6656D">
      <w:pPr>
        <w:spacing w:after="0" w:line="240" w:lineRule="auto"/>
      </w:pPr>
    </w:p>
    <w:p w:rsidR="00576EB7" w:rsidRPr="00E33F37" w:rsidRDefault="00576EB7" w:rsidP="00576EB7">
      <w:pPr>
        <w:spacing w:after="0" w:line="240" w:lineRule="auto"/>
      </w:pPr>
      <w:r w:rsidRPr="00E33F37">
        <w:t>BUS 132</w:t>
      </w:r>
      <w:r w:rsidRPr="00E33F37">
        <w:tab/>
        <w:t>Principles of Management (MGMT 230)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26671" w:rsidRPr="00E33F37" w:rsidRDefault="008502BF" w:rsidP="00A6656D">
      <w:pPr>
        <w:spacing w:after="0" w:line="240" w:lineRule="auto"/>
      </w:pPr>
      <w:r w:rsidRPr="00E33F37">
        <w:t>BUS 136</w:t>
      </w:r>
      <w:r w:rsidR="00626671" w:rsidRPr="00E33F37">
        <w:tab/>
      </w:r>
      <w:r w:rsidR="001F330F" w:rsidRPr="00E33F37">
        <w:t xml:space="preserve">Human Relations in Management </w:t>
      </w:r>
      <w:r w:rsidR="00714FDB" w:rsidRPr="00E33F37">
        <w:t>(MGMT 261)</w:t>
      </w:r>
      <w:r w:rsidR="00626671" w:rsidRPr="00E33F37">
        <w:tab/>
      </w:r>
      <w:r w:rsidR="00626671" w:rsidRPr="00E33F37">
        <w:tab/>
      </w:r>
      <w:r w:rsidR="001F330F" w:rsidRPr="00E33F37">
        <w:tab/>
      </w:r>
      <w:r w:rsidR="001F330F" w:rsidRPr="00E33F37">
        <w:tab/>
      </w:r>
      <w:r w:rsidR="001F330F" w:rsidRPr="00E33F37">
        <w:tab/>
      </w:r>
      <w:r w:rsidR="00626671" w:rsidRPr="00E33F37">
        <w:t>3.0</w:t>
      </w:r>
    </w:p>
    <w:p w:rsidR="001F330F" w:rsidRPr="00E33F37" w:rsidRDefault="001F330F" w:rsidP="00A6656D">
      <w:pPr>
        <w:spacing w:after="0" w:line="240" w:lineRule="auto"/>
      </w:pPr>
      <w:r w:rsidRPr="00E33F37">
        <w:t xml:space="preserve"> Or BUS 145</w:t>
      </w:r>
      <w:r w:rsidRPr="00E33F37">
        <w:tab/>
        <w:t>Human Resource Management (MGMT 261)</w:t>
      </w:r>
    </w:p>
    <w:p w:rsidR="00D84DD7" w:rsidRPr="00E33F37" w:rsidRDefault="00D84DD7" w:rsidP="00D53674">
      <w:pPr>
        <w:spacing w:after="0" w:line="240" w:lineRule="auto"/>
      </w:pPr>
      <w:r w:rsidRPr="00E33F37">
        <w:t>BUS 144</w:t>
      </w:r>
      <w:r w:rsidRPr="00E33F37">
        <w:tab/>
        <w:t xml:space="preserve">Principles of Marketing (MKTG </w:t>
      </w:r>
      <w:r w:rsidR="008C1C5A" w:rsidRPr="00E33F37">
        <w:t>2</w:t>
      </w:r>
      <w:r w:rsidRPr="00E33F37">
        <w:t>10)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D84DD7" w:rsidRDefault="00D84DD7" w:rsidP="00D53674">
      <w:pPr>
        <w:spacing w:after="0" w:line="240" w:lineRule="auto"/>
      </w:pPr>
      <w:r w:rsidRPr="00E33F37">
        <w:t>Foreign Language Requirement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6.0</w:t>
      </w:r>
    </w:p>
    <w:p w:rsidR="00576EB7" w:rsidRPr="00E33F37" w:rsidRDefault="00576EB7" w:rsidP="00D53674">
      <w:pPr>
        <w:spacing w:after="0" w:line="240" w:lineRule="auto"/>
      </w:pPr>
      <w:r>
        <w:t>General Electives</w:t>
      </w:r>
      <w:r w:rsidR="004466E9">
        <w:t xml:space="preserve"> (Take MATH 119, MATH 122 or BUS 260 if not previously accomplished)</w:t>
      </w:r>
      <w:r>
        <w:tab/>
        <w:t>3.0</w:t>
      </w:r>
    </w:p>
    <w:p w:rsidR="00D04E69" w:rsidRPr="00E33F37" w:rsidRDefault="00D04E69" w:rsidP="00D53674">
      <w:pPr>
        <w:spacing w:after="0" w:line="240" w:lineRule="auto"/>
      </w:pPr>
    </w:p>
    <w:p w:rsidR="00B55879" w:rsidRPr="00E33F37" w:rsidRDefault="00B55879" w:rsidP="00A6656D">
      <w:pPr>
        <w:spacing w:after="0" w:line="240" w:lineRule="auto"/>
      </w:pPr>
    </w:p>
    <w:p w:rsidR="000D600F" w:rsidRPr="00E33F37" w:rsidRDefault="007E46F5" w:rsidP="003D70BF">
      <w:pPr>
        <w:pStyle w:val="ListParagraph"/>
        <w:spacing w:after="0" w:line="240" w:lineRule="auto"/>
        <w:ind w:left="0" w:right="-360"/>
        <w:jc w:val="center"/>
        <w:rPr>
          <w:u w:val="single"/>
        </w:rPr>
      </w:pPr>
      <w:r w:rsidRPr="00E33F37">
        <w:rPr>
          <w:b/>
          <w:u w:val="single"/>
        </w:rPr>
        <w:t xml:space="preserve">CC </w:t>
      </w:r>
      <w:r w:rsidR="000D600F" w:rsidRPr="00E33F37">
        <w:rPr>
          <w:b/>
          <w:u w:val="single"/>
        </w:rPr>
        <w:t>DEGREE CONFERRED</w:t>
      </w:r>
      <w:r w:rsidR="000D600F" w:rsidRPr="00E33F37">
        <w:rPr>
          <w:u w:val="single"/>
        </w:rPr>
        <w:t xml:space="preserve">: Bachelor of </w:t>
      </w:r>
      <w:r w:rsidR="007E2E1D" w:rsidRPr="00E33F37">
        <w:rPr>
          <w:u w:val="single"/>
        </w:rPr>
        <w:t>Arts</w:t>
      </w:r>
      <w:r w:rsidR="006E2938" w:rsidRPr="00E33F37">
        <w:rPr>
          <w:u w:val="single"/>
        </w:rPr>
        <w:t xml:space="preserve"> </w:t>
      </w:r>
      <w:r w:rsidR="000D600F" w:rsidRPr="00E33F37">
        <w:rPr>
          <w:u w:val="single"/>
        </w:rPr>
        <w:t xml:space="preserve">in </w:t>
      </w:r>
      <w:r w:rsidR="00B31D0F" w:rsidRPr="00E33F37">
        <w:rPr>
          <w:u w:val="single"/>
        </w:rPr>
        <w:t>Business Administration</w:t>
      </w:r>
      <w:r w:rsidR="006E2938" w:rsidRPr="00E33F37">
        <w:rPr>
          <w:u w:val="single"/>
        </w:rPr>
        <w:t xml:space="preserve"> </w:t>
      </w:r>
      <w:r w:rsidR="00D04E69" w:rsidRPr="00E33F37">
        <w:rPr>
          <w:u w:val="single"/>
        </w:rPr>
        <w:t>(</w:t>
      </w:r>
      <w:r w:rsidR="00E50C37" w:rsidRPr="00E33F37">
        <w:rPr>
          <w:u w:val="single"/>
        </w:rPr>
        <w:t>42</w:t>
      </w:r>
      <w:r w:rsidR="000D600F" w:rsidRPr="00E33F37">
        <w:rPr>
          <w:u w:val="single"/>
        </w:rPr>
        <w:t xml:space="preserve"> credit hours)</w:t>
      </w:r>
    </w:p>
    <w:p w:rsidR="00705D17" w:rsidRPr="00E33F37" w:rsidRDefault="00705D17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8C1C5A" w:rsidRPr="00E33F37" w:rsidRDefault="00D53674" w:rsidP="00D53674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E33F37">
        <w:rPr>
          <w:b/>
        </w:rPr>
        <w:t>Core Requirements (1</w:t>
      </w:r>
      <w:r w:rsidR="00E50C37" w:rsidRPr="00E33F37">
        <w:rPr>
          <w:b/>
        </w:rPr>
        <w:t>8</w:t>
      </w:r>
      <w:r w:rsidRPr="00E33F37">
        <w:rPr>
          <w:b/>
        </w:rPr>
        <w:t xml:space="preserve"> credit hours)</w:t>
      </w:r>
    </w:p>
    <w:p w:rsidR="008C1C5A" w:rsidRPr="00E33F37" w:rsidRDefault="008C1C5A" w:rsidP="00D53674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D53674" w:rsidRPr="00E33F37" w:rsidRDefault="00D53674" w:rsidP="00D53674">
      <w:pPr>
        <w:pStyle w:val="ListParagraph"/>
        <w:spacing w:after="0" w:line="240" w:lineRule="auto"/>
        <w:ind w:left="0" w:right="-360"/>
        <w:jc w:val="both"/>
      </w:pPr>
      <w:r w:rsidRPr="00E33F37">
        <w:t>FINC 350</w:t>
      </w:r>
      <w:r w:rsidRPr="00E33F37">
        <w:tab/>
        <w:t xml:space="preserve">Business Finance 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8502BF" w:rsidRPr="00E33F37" w:rsidRDefault="008502BF" w:rsidP="008502BF">
      <w:pPr>
        <w:spacing w:after="0" w:line="240" w:lineRule="auto"/>
      </w:pPr>
      <w:r w:rsidRPr="00E33F37">
        <w:t>MGMT 278</w:t>
      </w:r>
      <w:r w:rsidRPr="00E33F37">
        <w:tab/>
        <w:t>Introductory Business Analytics</w:t>
      </w:r>
      <w:r w:rsidRPr="00E33F37">
        <w:tab/>
      </w:r>
      <w:r w:rsidR="00756A6E">
        <w:t>(Cross-listed as ACCT 278)</w:t>
      </w:r>
      <w:r w:rsidRPr="00E33F37">
        <w:tab/>
      </w:r>
      <w:r w:rsidRPr="00E33F37">
        <w:tab/>
      </w:r>
      <w:r w:rsidRPr="00E33F37">
        <w:tab/>
        <w:t>3.0</w:t>
      </w:r>
    </w:p>
    <w:p w:rsidR="00D53674" w:rsidRPr="00E33F37" w:rsidRDefault="00D53674" w:rsidP="00D53674">
      <w:pPr>
        <w:pStyle w:val="ListParagraph"/>
        <w:spacing w:after="0" w:line="240" w:lineRule="auto"/>
        <w:ind w:left="0" w:right="-360"/>
        <w:jc w:val="both"/>
      </w:pPr>
      <w:r w:rsidRPr="00E33F37">
        <w:t>MGMT 338</w:t>
      </w:r>
      <w:r w:rsidRPr="00E33F37">
        <w:tab/>
        <w:t>International Business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D53674" w:rsidRPr="00E33F37" w:rsidRDefault="00D53674" w:rsidP="00D53674">
      <w:pPr>
        <w:pStyle w:val="ListParagraph"/>
        <w:spacing w:after="0" w:line="240" w:lineRule="auto"/>
        <w:ind w:left="0" w:right="-360"/>
        <w:jc w:val="both"/>
      </w:pPr>
      <w:r w:rsidRPr="00E33F37">
        <w:t>MGMT 368</w:t>
      </w:r>
      <w:r w:rsidR="00983321" w:rsidRPr="00E33F37">
        <w:t>W</w:t>
      </w:r>
      <w:r w:rsidRPr="00E33F37">
        <w:tab/>
        <w:t>Business Ethics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D53674" w:rsidRPr="00E33F37" w:rsidRDefault="00D53674" w:rsidP="00D53674">
      <w:pPr>
        <w:pStyle w:val="ListParagraph"/>
        <w:spacing w:after="0" w:line="240" w:lineRule="auto"/>
        <w:ind w:left="0" w:right="-360"/>
        <w:jc w:val="both"/>
      </w:pPr>
      <w:r w:rsidRPr="00E33F37">
        <w:t>MGMT 393</w:t>
      </w:r>
      <w:r w:rsidRPr="00E33F37">
        <w:tab/>
        <w:t>Business Information Systems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D53674" w:rsidRPr="00E33F37" w:rsidRDefault="00D53674" w:rsidP="00D53674">
      <w:pPr>
        <w:pStyle w:val="ListParagraph"/>
        <w:spacing w:after="0" w:line="240" w:lineRule="auto"/>
        <w:ind w:left="0" w:right="-360"/>
        <w:jc w:val="both"/>
      </w:pPr>
      <w:r w:rsidRPr="00E33F37">
        <w:t>MGMT 479</w:t>
      </w:r>
      <w:r w:rsidRPr="00E33F37">
        <w:tab/>
        <w:t>Strategic Management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8C1C5A" w:rsidRPr="00E33F37" w:rsidRDefault="008C1C5A" w:rsidP="00D53674">
      <w:pPr>
        <w:pStyle w:val="ListParagraph"/>
        <w:spacing w:after="0" w:line="240" w:lineRule="auto"/>
        <w:ind w:left="0" w:right="-360"/>
        <w:jc w:val="both"/>
      </w:pPr>
    </w:p>
    <w:p w:rsidR="006F2664" w:rsidRPr="00E33F37" w:rsidRDefault="008C1C5A" w:rsidP="006F2664">
      <w:pPr>
        <w:pStyle w:val="ListParagraph"/>
        <w:spacing w:after="0" w:line="240" w:lineRule="auto"/>
        <w:ind w:left="0" w:right="-360"/>
        <w:jc w:val="both"/>
      </w:pPr>
      <w:r w:rsidRPr="00E33F37">
        <w:t xml:space="preserve">Business </w:t>
      </w:r>
      <w:r w:rsidR="006F2664" w:rsidRPr="00E33F37">
        <w:t xml:space="preserve"> Electives (21 credit hours)</w:t>
      </w:r>
    </w:p>
    <w:p w:rsidR="006F2664" w:rsidRPr="00E33F37" w:rsidRDefault="006F2664" w:rsidP="006F2664">
      <w:pPr>
        <w:pStyle w:val="ListParagraph"/>
        <w:ind w:left="0"/>
      </w:pPr>
      <w:r w:rsidRPr="00E33F37">
        <w:t xml:space="preserve">Innovation &amp; Entrepreneurship Upper Level (UL) Elective 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F2664" w:rsidRPr="00E33F37" w:rsidRDefault="006F2664" w:rsidP="006F2664">
      <w:pPr>
        <w:pStyle w:val="ListParagraph"/>
        <w:ind w:left="0"/>
      </w:pPr>
      <w:r w:rsidRPr="00E33F37">
        <w:tab/>
        <w:t>(Choose one: MGMT 341, MGMT 345)</w:t>
      </w:r>
    </w:p>
    <w:p w:rsidR="006F2664" w:rsidRPr="00E33F37" w:rsidRDefault="006F2664" w:rsidP="006F2664">
      <w:pPr>
        <w:pStyle w:val="ListParagraph"/>
        <w:ind w:left="0"/>
      </w:pPr>
      <w:r w:rsidRPr="00E33F37">
        <w:t>Marketing UL Elective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F2664" w:rsidRPr="00E33F37" w:rsidRDefault="006F2664" w:rsidP="006F2664">
      <w:pPr>
        <w:pStyle w:val="ListParagraph"/>
        <w:ind w:left="0"/>
      </w:pPr>
      <w:r w:rsidRPr="00E33F37">
        <w:tab/>
        <w:t>(Choose one: MKTG 331, MKTG 332, MKTG 335, MKTG 360)</w:t>
      </w:r>
    </w:p>
    <w:p w:rsidR="006F2664" w:rsidRPr="00E33F37" w:rsidRDefault="006F2664" w:rsidP="006F2664">
      <w:pPr>
        <w:pStyle w:val="ListParagraph"/>
        <w:ind w:left="0"/>
      </w:pPr>
      <w:r w:rsidRPr="00E33F37">
        <w:t>Finance UL Elective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F2664" w:rsidRPr="00E33F37" w:rsidRDefault="006F2664" w:rsidP="006F2664">
      <w:pPr>
        <w:pStyle w:val="ListParagraph"/>
        <w:ind w:left="0"/>
      </w:pPr>
      <w:r w:rsidRPr="00E33F37">
        <w:tab/>
        <w:t>(Choose one: FINC 354, FINC 395, FINC 396, FINC 495)</w:t>
      </w:r>
    </w:p>
    <w:p w:rsidR="006F2664" w:rsidRPr="00E33F37" w:rsidRDefault="006F2664" w:rsidP="006F2664">
      <w:pPr>
        <w:pStyle w:val="ListParagraph"/>
        <w:ind w:left="0"/>
      </w:pPr>
      <w:r w:rsidRPr="00E33F37">
        <w:t>Management UL Elective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F2664" w:rsidRPr="00E33F37" w:rsidRDefault="006F2664" w:rsidP="006F2664">
      <w:pPr>
        <w:pStyle w:val="ListParagraph"/>
        <w:ind w:left="0"/>
      </w:pPr>
      <w:r w:rsidRPr="00E33F37">
        <w:tab/>
        <w:t>(Choose one: MGMT 339, MGMT 362, MGMT 363)</w:t>
      </w:r>
    </w:p>
    <w:p w:rsidR="006F2664" w:rsidRPr="00E33F37" w:rsidRDefault="006F2664" w:rsidP="006F2664">
      <w:pPr>
        <w:pStyle w:val="ListParagraph"/>
        <w:ind w:left="0"/>
      </w:pPr>
      <w:r w:rsidRPr="00E33F37">
        <w:t>Accounting UL Elective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3.0</w:t>
      </w:r>
    </w:p>
    <w:p w:rsidR="006F2664" w:rsidRPr="00E33F37" w:rsidRDefault="006F2664" w:rsidP="006F2664">
      <w:pPr>
        <w:pStyle w:val="ListParagraph"/>
        <w:ind w:left="0"/>
      </w:pPr>
      <w:r w:rsidRPr="00E33F37">
        <w:tab/>
        <w:t>(Choose one: ACCT 352, ACCT 381, ACCT 385, ACCT 386)</w:t>
      </w:r>
    </w:p>
    <w:p w:rsidR="006F2664" w:rsidRPr="00E33F37" w:rsidRDefault="006F2664" w:rsidP="006F2664">
      <w:pPr>
        <w:pStyle w:val="ListParagraph"/>
        <w:ind w:left="0"/>
      </w:pPr>
      <w:r w:rsidRPr="00E33F37">
        <w:t>Business UL Electives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  <w:t>6.0</w:t>
      </w:r>
    </w:p>
    <w:p w:rsidR="006F2664" w:rsidRPr="00E33F37" w:rsidRDefault="006F2664" w:rsidP="006F2664">
      <w:pPr>
        <w:pStyle w:val="ListParagraph"/>
      </w:pPr>
    </w:p>
    <w:p w:rsidR="00327889" w:rsidRPr="001F330F" w:rsidRDefault="00D04E69" w:rsidP="003D70BF">
      <w:pPr>
        <w:pStyle w:val="ListParagraph"/>
        <w:spacing w:after="0" w:line="240" w:lineRule="auto"/>
        <w:ind w:left="0" w:right="-360"/>
        <w:jc w:val="both"/>
      </w:pPr>
      <w:r w:rsidRPr="00E33F37">
        <w:t xml:space="preserve">Upper Level </w:t>
      </w:r>
      <w:r w:rsidR="007E2E1D" w:rsidRPr="00E33F37">
        <w:t>General</w:t>
      </w:r>
      <w:r w:rsidR="00327889" w:rsidRPr="00E33F37">
        <w:t xml:space="preserve"> Elective </w:t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Pr="00E33F37">
        <w:tab/>
      </w:r>
      <w:r w:rsidR="00626671" w:rsidRPr="00E33F37">
        <w:t>3</w:t>
      </w:r>
      <w:r w:rsidRPr="00E33F37">
        <w:t>.0</w:t>
      </w:r>
    </w:p>
    <w:p w:rsidR="00327889" w:rsidRPr="000B689E" w:rsidRDefault="00327889" w:rsidP="003D70BF">
      <w:pPr>
        <w:pStyle w:val="ListParagraph"/>
        <w:spacing w:after="0" w:line="240" w:lineRule="auto"/>
        <w:ind w:left="0" w:right="-360"/>
        <w:jc w:val="both"/>
      </w:pPr>
      <w:r w:rsidRPr="000B689E">
        <w:t xml:space="preserve">  </w:t>
      </w:r>
    </w:p>
    <w:p w:rsidR="007D3B2B" w:rsidRPr="000B689E" w:rsidRDefault="00D04E6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  <w:r w:rsidRPr="000B689E">
        <w:rPr>
          <w:b/>
        </w:rPr>
        <w:t xml:space="preserve">For more information about this program, contact the Columbia College advisor at the </w:t>
      </w:r>
      <w:r w:rsidR="0055300E" w:rsidRPr="000B689E">
        <w:rPr>
          <w:b/>
        </w:rPr>
        <w:t xml:space="preserve">Imperial office (442) 252-1405 or </w:t>
      </w:r>
      <w:hyperlink r:id="rId8" w:history="1">
        <w:r w:rsidR="008502BF" w:rsidRPr="000B689E">
          <w:rPr>
            <w:rStyle w:val="Hyperlink"/>
            <w:b/>
          </w:rPr>
          <w:t>gsalgado@ccis.edu</w:t>
        </w:r>
      </w:hyperlink>
    </w:p>
    <w:p w:rsidR="0055300E" w:rsidRPr="000B689E" w:rsidRDefault="0055300E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55300E" w:rsidRDefault="0055300E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4466E9" w:rsidRPr="000B689E" w:rsidRDefault="004466E9" w:rsidP="003D70BF">
      <w:pPr>
        <w:pStyle w:val="ListParagraph"/>
        <w:spacing w:after="0" w:line="240" w:lineRule="auto"/>
        <w:ind w:left="0" w:right="-360"/>
        <w:jc w:val="both"/>
        <w:rPr>
          <w:b/>
        </w:rPr>
      </w:pPr>
    </w:p>
    <w:p w:rsidR="007E46F5" w:rsidRPr="000B689E" w:rsidRDefault="007E46F5" w:rsidP="007E46F5">
      <w:pPr>
        <w:pStyle w:val="ListParagraph"/>
        <w:spacing w:after="0" w:line="240" w:lineRule="auto"/>
        <w:ind w:left="0" w:right="-360"/>
        <w:rPr>
          <w:b/>
        </w:rPr>
      </w:pPr>
      <w:r w:rsidRPr="000B689E">
        <w:rPr>
          <w:b/>
        </w:rPr>
        <w:lastRenderedPageBreak/>
        <w:t>III. UPDATES</w:t>
      </w:r>
    </w:p>
    <w:p w:rsidR="007E46F5" w:rsidRPr="000B689E" w:rsidRDefault="007E46F5" w:rsidP="007E46F5">
      <w:pPr>
        <w:pStyle w:val="ListParagraph"/>
        <w:spacing w:after="0" w:line="240" w:lineRule="auto"/>
        <w:ind w:left="0" w:right="-360"/>
        <w:rPr>
          <w:b/>
        </w:rPr>
      </w:pPr>
    </w:p>
    <w:p w:rsidR="007E46F5" w:rsidRPr="000B689E" w:rsidRDefault="007E46F5" w:rsidP="007E46F5">
      <w:pPr>
        <w:pStyle w:val="ListParagraph"/>
        <w:spacing w:after="0" w:line="240" w:lineRule="auto"/>
        <w:ind w:left="0" w:right="-360"/>
      </w:pPr>
      <w:r w:rsidRPr="000B689E">
        <w:t xml:space="preserve">This agreement is developed using the </w:t>
      </w:r>
      <w:r w:rsidR="00626671" w:rsidRPr="000B689E">
        <w:t>2019-20</w:t>
      </w:r>
      <w:r w:rsidR="003532DD" w:rsidRPr="000B689E">
        <w:t xml:space="preserve"> IVC Academic Catalog,</w:t>
      </w:r>
      <w:r w:rsidRPr="000B689E">
        <w:t xml:space="preserve"> the </w:t>
      </w:r>
      <w:r w:rsidR="00626671" w:rsidRPr="000B689E">
        <w:t>2019-20</w:t>
      </w:r>
      <w:r w:rsidRPr="000B689E">
        <w:t xml:space="preserve"> CC Academic Catalog and the </w:t>
      </w:r>
      <w:r w:rsidR="000B689E">
        <w:t>current</w:t>
      </w:r>
      <w:r w:rsidR="00D04E69" w:rsidRPr="000B689E">
        <w:t xml:space="preserve"> </w:t>
      </w:r>
      <w:r w:rsidRPr="000B689E">
        <w:t xml:space="preserve">General Articulation Agreement between the two institutions. The very nature of higher education results in periodic curriculum changes.  Should these changes occur to either the </w:t>
      </w:r>
      <w:r w:rsidR="00D04E69" w:rsidRPr="000B689E">
        <w:t xml:space="preserve">IVC AS-T in Business degree </w:t>
      </w:r>
      <w:r w:rsidRPr="000B689E">
        <w:t xml:space="preserve">or the CC BA </w:t>
      </w:r>
      <w:r w:rsidR="00622F22" w:rsidRPr="000B689E">
        <w:t>Business Administration</w:t>
      </w:r>
      <w:r w:rsidRPr="000B689E">
        <w:t xml:space="preserve"> degree, the institution with the change will notify the partner institution and a new Education Plan will be developed, if necessary.</w:t>
      </w:r>
    </w:p>
    <w:p w:rsidR="007E46F5" w:rsidRDefault="007E46F5" w:rsidP="007E46F5">
      <w:pPr>
        <w:pStyle w:val="ListParagraph"/>
        <w:spacing w:after="0" w:line="240" w:lineRule="auto"/>
        <w:ind w:left="0" w:right="-360"/>
      </w:pPr>
    </w:p>
    <w:p w:rsidR="004466E9" w:rsidRPr="000B689E" w:rsidRDefault="004466E9" w:rsidP="007E46F5">
      <w:pPr>
        <w:pStyle w:val="ListParagraph"/>
        <w:spacing w:after="0" w:line="240" w:lineRule="auto"/>
        <w:ind w:left="0" w:right="-360"/>
      </w:pPr>
    </w:p>
    <w:p w:rsidR="000B689E" w:rsidRDefault="000B689E" w:rsidP="007E46F5">
      <w:pPr>
        <w:pStyle w:val="ListParagraph"/>
        <w:spacing w:after="0" w:line="240" w:lineRule="auto"/>
        <w:ind w:left="0" w:right="-360"/>
      </w:pPr>
    </w:p>
    <w:p w:rsidR="005F271B" w:rsidRDefault="005F271B" w:rsidP="005F271B">
      <w:pPr>
        <w:pStyle w:val="ListParagraph"/>
        <w:spacing w:after="0" w:line="240" w:lineRule="auto"/>
        <w:ind w:left="0" w:right="-360"/>
      </w:pPr>
      <w:r>
        <w:t>Approved by IVC: 7/29/19 (Kristen Gomez)</w:t>
      </w:r>
    </w:p>
    <w:p w:rsidR="005F271B" w:rsidRDefault="005F271B" w:rsidP="005F271B">
      <w:pPr>
        <w:pStyle w:val="ListParagraph"/>
        <w:spacing w:after="0" w:line="240" w:lineRule="auto"/>
        <w:ind w:left="0" w:right="-360"/>
      </w:pPr>
      <w:r>
        <w:t xml:space="preserve">Approved by </w:t>
      </w:r>
      <w:r w:rsidR="00A6365B">
        <w:t xml:space="preserve">Business </w:t>
      </w:r>
      <w:r>
        <w:t>Dep</w:t>
      </w:r>
      <w:r w:rsidR="00A6365B">
        <w:t>artment</w:t>
      </w:r>
      <w:r>
        <w:t>: 7/19/19 (Dr. Raj Sachdev)</w:t>
      </w:r>
    </w:p>
    <w:p w:rsidR="005F271B" w:rsidRDefault="005F271B" w:rsidP="005F271B">
      <w:pPr>
        <w:pStyle w:val="ListParagraph"/>
        <w:spacing w:after="0" w:line="240" w:lineRule="auto"/>
        <w:ind w:left="0" w:right="-360"/>
      </w:pPr>
      <w:r>
        <w:t>Approved by Registrar:</w:t>
      </w:r>
      <w:r w:rsidR="00756A6E">
        <w:t xml:space="preserve"> 8/2/19 (Diane Hibbs)</w:t>
      </w:r>
    </w:p>
    <w:p w:rsidR="005F271B" w:rsidRPr="000B689E" w:rsidRDefault="005F271B" w:rsidP="007E46F5">
      <w:pPr>
        <w:pStyle w:val="ListParagraph"/>
        <w:spacing w:after="0" w:line="240" w:lineRule="auto"/>
        <w:ind w:left="0" w:right="-360"/>
      </w:pPr>
    </w:p>
    <w:sectPr w:rsidR="005F271B" w:rsidRPr="000B689E" w:rsidSect="008F029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8C" w:rsidRDefault="00882F8C" w:rsidP="00ED11DE">
      <w:pPr>
        <w:spacing w:after="0" w:line="240" w:lineRule="auto"/>
      </w:pPr>
      <w:r>
        <w:separator/>
      </w:r>
    </w:p>
  </w:endnote>
  <w:endnote w:type="continuationSeparator" w:id="0">
    <w:p w:rsidR="00882F8C" w:rsidRDefault="00882F8C" w:rsidP="00ED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859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70BF" w:rsidRDefault="003D7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70BF" w:rsidRDefault="003D7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8C" w:rsidRDefault="00882F8C" w:rsidP="00ED11DE">
      <w:pPr>
        <w:spacing w:after="0" w:line="240" w:lineRule="auto"/>
      </w:pPr>
      <w:r>
        <w:separator/>
      </w:r>
    </w:p>
  </w:footnote>
  <w:footnote w:type="continuationSeparator" w:id="0">
    <w:p w:rsidR="00882F8C" w:rsidRDefault="00882F8C" w:rsidP="00ED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1DE" w:rsidRDefault="00ED11DE" w:rsidP="00ED11DE">
    <w:pPr>
      <w:pStyle w:val="Header"/>
      <w:jc w:val="right"/>
    </w:pPr>
    <w:r>
      <w:t>Origina</w:t>
    </w:r>
    <w:r w:rsidRPr="00D04E69">
      <w:t>t</w:t>
    </w:r>
    <w:r w:rsidR="008203C1" w:rsidRPr="00D04E69">
      <w:t>ion</w:t>
    </w:r>
    <w:r w:rsidRPr="00D04E69">
      <w:t xml:space="preserve"> Date</w:t>
    </w:r>
    <w:r w:rsidR="0055300E">
      <w:t xml:space="preserve">: </w:t>
    </w:r>
    <w:r w:rsidR="007E2E1D">
      <w:t>August 29, 2018</w:t>
    </w:r>
  </w:p>
  <w:p w:rsidR="00ED11DE" w:rsidRDefault="00ED11DE" w:rsidP="00ED11DE">
    <w:pPr>
      <w:pStyle w:val="Header"/>
      <w:jc w:val="right"/>
    </w:pPr>
    <w:r>
      <w:t>Last Update/Review</w:t>
    </w:r>
    <w:r w:rsidR="001C650B">
      <w:t xml:space="preserve">: </w:t>
    </w:r>
    <w:r w:rsidR="00756A6E">
      <w:t>August 2</w:t>
    </w:r>
    <w:r w:rsidR="003146DE">
      <w:t>, 2019</w:t>
    </w:r>
    <w:r>
      <w:t xml:space="preserve">        </w:t>
    </w:r>
  </w:p>
  <w:p w:rsidR="00ED11DE" w:rsidRDefault="00ED1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2CA"/>
    <w:multiLevelType w:val="hybridMultilevel"/>
    <w:tmpl w:val="A8F073D0"/>
    <w:lvl w:ilvl="0" w:tplc="577202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4E4E"/>
    <w:multiLevelType w:val="hybridMultilevel"/>
    <w:tmpl w:val="0108CA9A"/>
    <w:lvl w:ilvl="0" w:tplc="D9FE99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560"/>
    <w:multiLevelType w:val="hybridMultilevel"/>
    <w:tmpl w:val="01020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C0"/>
    <w:rsid w:val="000214AB"/>
    <w:rsid w:val="0002248F"/>
    <w:rsid w:val="00025FDD"/>
    <w:rsid w:val="000325B2"/>
    <w:rsid w:val="00061335"/>
    <w:rsid w:val="000A2C21"/>
    <w:rsid w:val="000B1459"/>
    <w:rsid w:val="000B689E"/>
    <w:rsid w:val="000C6C8B"/>
    <w:rsid w:val="000D600F"/>
    <w:rsid w:val="0010124D"/>
    <w:rsid w:val="0011764D"/>
    <w:rsid w:val="00123BD3"/>
    <w:rsid w:val="00124816"/>
    <w:rsid w:val="00156490"/>
    <w:rsid w:val="001642DC"/>
    <w:rsid w:val="00164681"/>
    <w:rsid w:val="00164BFD"/>
    <w:rsid w:val="00196593"/>
    <w:rsid w:val="001A6A09"/>
    <w:rsid w:val="001B2910"/>
    <w:rsid w:val="001B5A99"/>
    <w:rsid w:val="001C28C7"/>
    <w:rsid w:val="001C650B"/>
    <w:rsid w:val="001E0B19"/>
    <w:rsid w:val="001F330F"/>
    <w:rsid w:val="002122C5"/>
    <w:rsid w:val="00267176"/>
    <w:rsid w:val="0027065C"/>
    <w:rsid w:val="00291945"/>
    <w:rsid w:val="002B3967"/>
    <w:rsid w:val="002C0C3C"/>
    <w:rsid w:val="002C3AB6"/>
    <w:rsid w:val="002C5240"/>
    <w:rsid w:val="002D0D22"/>
    <w:rsid w:val="002F4F7E"/>
    <w:rsid w:val="00307E74"/>
    <w:rsid w:val="003146DE"/>
    <w:rsid w:val="00327889"/>
    <w:rsid w:val="00336940"/>
    <w:rsid w:val="0035277D"/>
    <w:rsid w:val="003532DD"/>
    <w:rsid w:val="003611BD"/>
    <w:rsid w:val="003848F4"/>
    <w:rsid w:val="0039494E"/>
    <w:rsid w:val="003A740D"/>
    <w:rsid w:val="003D14FF"/>
    <w:rsid w:val="003D70BF"/>
    <w:rsid w:val="00407522"/>
    <w:rsid w:val="00411466"/>
    <w:rsid w:val="0042539D"/>
    <w:rsid w:val="004266DA"/>
    <w:rsid w:val="0043295F"/>
    <w:rsid w:val="00435A6E"/>
    <w:rsid w:val="00440DA7"/>
    <w:rsid w:val="004466E9"/>
    <w:rsid w:val="00461283"/>
    <w:rsid w:val="004C2ECB"/>
    <w:rsid w:val="004F262E"/>
    <w:rsid w:val="004F7FB6"/>
    <w:rsid w:val="00511A87"/>
    <w:rsid w:val="0051213B"/>
    <w:rsid w:val="00516845"/>
    <w:rsid w:val="0055300E"/>
    <w:rsid w:val="0055499F"/>
    <w:rsid w:val="005663CE"/>
    <w:rsid w:val="00570558"/>
    <w:rsid w:val="00576EB7"/>
    <w:rsid w:val="005A684A"/>
    <w:rsid w:val="005B3167"/>
    <w:rsid w:val="005C4052"/>
    <w:rsid w:val="005D0575"/>
    <w:rsid w:val="005D6B06"/>
    <w:rsid w:val="005F271B"/>
    <w:rsid w:val="00604678"/>
    <w:rsid w:val="00616347"/>
    <w:rsid w:val="00622F22"/>
    <w:rsid w:val="00626671"/>
    <w:rsid w:val="00670D58"/>
    <w:rsid w:val="00693745"/>
    <w:rsid w:val="006A7AA2"/>
    <w:rsid w:val="006E2938"/>
    <w:rsid w:val="006F2664"/>
    <w:rsid w:val="006F5F61"/>
    <w:rsid w:val="007030B6"/>
    <w:rsid w:val="00704F50"/>
    <w:rsid w:val="00705D17"/>
    <w:rsid w:val="007138D3"/>
    <w:rsid w:val="00714FDB"/>
    <w:rsid w:val="00756A6E"/>
    <w:rsid w:val="00781D65"/>
    <w:rsid w:val="00786EDE"/>
    <w:rsid w:val="00787FD2"/>
    <w:rsid w:val="007A6566"/>
    <w:rsid w:val="007A65B1"/>
    <w:rsid w:val="007C38D7"/>
    <w:rsid w:val="007D3B2B"/>
    <w:rsid w:val="007E2E1D"/>
    <w:rsid w:val="007E46F5"/>
    <w:rsid w:val="007F6B71"/>
    <w:rsid w:val="008203C1"/>
    <w:rsid w:val="00822306"/>
    <w:rsid w:val="00836374"/>
    <w:rsid w:val="00841628"/>
    <w:rsid w:val="008502BF"/>
    <w:rsid w:val="00856113"/>
    <w:rsid w:val="00857B3F"/>
    <w:rsid w:val="00882F8C"/>
    <w:rsid w:val="008A1F74"/>
    <w:rsid w:val="008A6378"/>
    <w:rsid w:val="008B385C"/>
    <w:rsid w:val="008C1C5A"/>
    <w:rsid w:val="008C5620"/>
    <w:rsid w:val="008D0AA6"/>
    <w:rsid w:val="008D508D"/>
    <w:rsid w:val="008F0292"/>
    <w:rsid w:val="008F18B9"/>
    <w:rsid w:val="009010C0"/>
    <w:rsid w:val="00904B0B"/>
    <w:rsid w:val="00921F3A"/>
    <w:rsid w:val="009407AE"/>
    <w:rsid w:val="009551DB"/>
    <w:rsid w:val="00957489"/>
    <w:rsid w:val="00957565"/>
    <w:rsid w:val="00983321"/>
    <w:rsid w:val="009A5CA5"/>
    <w:rsid w:val="009B77A7"/>
    <w:rsid w:val="009C6149"/>
    <w:rsid w:val="009D23BE"/>
    <w:rsid w:val="00A220DD"/>
    <w:rsid w:val="00A3714C"/>
    <w:rsid w:val="00A40FD1"/>
    <w:rsid w:val="00A6365B"/>
    <w:rsid w:val="00A6656D"/>
    <w:rsid w:val="00A82652"/>
    <w:rsid w:val="00A86AE5"/>
    <w:rsid w:val="00A9611F"/>
    <w:rsid w:val="00AA4384"/>
    <w:rsid w:val="00AA5A82"/>
    <w:rsid w:val="00AB76DD"/>
    <w:rsid w:val="00AE21B2"/>
    <w:rsid w:val="00AE5E02"/>
    <w:rsid w:val="00B02122"/>
    <w:rsid w:val="00B31D0F"/>
    <w:rsid w:val="00B37259"/>
    <w:rsid w:val="00B5056B"/>
    <w:rsid w:val="00B5095F"/>
    <w:rsid w:val="00B55879"/>
    <w:rsid w:val="00B936C4"/>
    <w:rsid w:val="00BB7E88"/>
    <w:rsid w:val="00BF70AF"/>
    <w:rsid w:val="00C011A8"/>
    <w:rsid w:val="00C04897"/>
    <w:rsid w:val="00C2056C"/>
    <w:rsid w:val="00C276E8"/>
    <w:rsid w:val="00C3308C"/>
    <w:rsid w:val="00C33F07"/>
    <w:rsid w:val="00C413E7"/>
    <w:rsid w:val="00C43073"/>
    <w:rsid w:val="00C5778D"/>
    <w:rsid w:val="00C82181"/>
    <w:rsid w:val="00C8332C"/>
    <w:rsid w:val="00C948DE"/>
    <w:rsid w:val="00CB4A1F"/>
    <w:rsid w:val="00CB5FC4"/>
    <w:rsid w:val="00CE24F0"/>
    <w:rsid w:val="00D009F2"/>
    <w:rsid w:val="00D04E69"/>
    <w:rsid w:val="00D12469"/>
    <w:rsid w:val="00D17CD0"/>
    <w:rsid w:val="00D17D46"/>
    <w:rsid w:val="00D44328"/>
    <w:rsid w:val="00D53674"/>
    <w:rsid w:val="00D63717"/>
    <w:rsid w:val="00D84DD7"/>
    <w:rsid w:val="00D95352"/>
    <w:rsid w:val="00D963C9"/>
    <w:rsid w:val="00DB17FA"/>
    <w:rsid w:val="00DC75B7"/>
    <w:rsid w:val="00DD6455"/>
    <w:rsid w:val="00DF169C"/>
    <w:rsid w:val="00DF4B62"/>
    <w:rsid w:val="00E0081B"/>
    <w:rsid w:val="00E14DAB"/>
    <w:rsid w:val="00E33F37"/>
    <w:rsid w:val="00E50C37"/>
    <w:rsid w:val="00E64161"/>
    <w:rsid w:val="00E676B0"/>
    <w:rsid w:val="00E8185C"/>
    <w:rsid w:val="00E97538"/>
    <w:rsid w:val="00E976C0"/>
    <w:rsid w:val="00ED11DE"/>
    <w:rsid w:val="00EF7040"/>
    <w:rsid w:val="00F1405C"/>
    <w:rsid w:val="00F45FF3"/>
    <w:rsid w:val="00F6724D"/>
    <w:rsid w:val="00F76E4D"/>
    <w:rsid w:val="00F939C3"/>
    <w:rsid w:val="00F94105"/>
    <w:rsid w:val="00FA16FF"/>
    <w:rsid w:val="00FB146E"/>
    <w:rsid w:val="00FD1E29"/>
    <w:rsid w:val="00FF2ADC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A2143E-9959-4026-9B5D-859C8A5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F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3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3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1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D1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1DE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407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lgado@cci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6609-4199-428F-9443-8C37486C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Beckstrom, Karen</dc:creator>
  <cp:keywords/>
  <dc:description/>
  <cp:lastModifiedBy>Kristen Gomez</cp:lastModifiedBy>
  <cp:revision>2</cp:revision>
  <cp:lastPrinted>2016-12-20T14:06:00Z</cp:lastPrinted>
  <dcterms:created xsi:type="dcterms:W3CDTF">2019-08-05T17:16:00Z</dcterms:created>
  <dcterms:modified xsi:type="dcterms:W3CDTF">2019-08-05T17:16:00Z</dcterms:modified>
</cp:coreProperties>
</file>